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831C22" w:rsidRDefault="00A237A0">
      <w:pPr>
        <w:rPr>
          <w:b/>
          <w:sz w:val="36"/>
          <w:szCs w:val="36"/>
        </w:rPr>
      </w:pPr>
      <w:r>
        <w:rPr>
          <w:b/>
          <w:sz w:val="36"/>
          <w:szCs w:val="36"/>
        </w:rPr>
        <w:t>Externe vertrouwenspersonen voor de sector</w:t>
      </w:r>
    </w:p>
    <w:p w14:paraId="00000002" w14:textId="77777777" w:rsidR="00831C22" w:rsidRDefault="00831C22"/>
    <w:p w14:paraId="00000003" w14:textId="77777777" w:rsidR="00831C22" w:rsidRDefault="00831C22"/>
    <w:p w14:paraId="00000004" w14:textId="77777777" w:rsidR="00831C22" w:rsidRDefault="00A237A0">
      <w:r>
        <w:t>Beste bestuurders,</w:t>
      </w:r>
    </w:p>
    <w:p w14:paraId="00000005" w14:textId="77777777" w:rsidR="00831C22" w:rsidRDefault="00831C22"/>
    <w:p w14:paraId="00000006" w14:textId="77777777" w:rsidR="00831C22" w:rsidRDefault="00A237A0">
      <w:r>
        <w:t xml:space="preserve">Dat een veilige werkomgeving te allen tijde essentieel is, is natuurlijk een overbodige opmerking. Maar soms doen zich onverhoopt toch zaken voor die je liever niet hebt als bestuurder. Het is dan goed daarvoor iets geregeld te hebben. </w:t>
      </w:r>
    </w:p>
    <w:p w14:paraId="00000007" w14:textId="77777777" w:rsidR="00831C22" w:rsidRDefault="00831C22"/>
    <w:p w14:paraId="00000008" w14:textId="77777777" w:rsidR="00831C22" w:rsidRDefault="00A237A0">
      <w:pPr>
        <w:rPr>
          <w:b/>
        </w:rPr>
      </w:pPr>
      <w:r>
        <w:rPr>
          <w:b/>
        </w:rPr>
        <w:t>Een veilige werkomgeving is een bestuurlijke verantwoordelijkheid</w:t>
      </w:r>
    </w:p>
    <w:p w14:paraId="00000009" w14:textId="77777777" w:rsidR="00831C22" w:rsidRDefault="00A237A0">
      <w:r>
        <w:t>Het bestuur van de lokale omroep is verplicht om te zorgen voor een werkomgeving die vrij is van agressie, (seksuele) intimidatie, discriminatie, pesten en ander ongewenst gedrag dat tot fysieke klachten en/of psychische belasting kan leiden. De gedragsregels die de onderlinge communicatie en het gedrag op de werkvloer voorschrijven moeten zijn vastgelegd en bekend zijn bij alle medewerkers (betaalde medewerkers en vrijwilligers). Onder verwijzing in de medewerkers-overeenkomst is het huishoudelijk reglemen</w:t>
      </w:r>
      <w:r>
        <w:t>t van de lokale omroep daartoe de aangewezen plaats.</w:t>
      </w:r>
    </w:p>
    <w:p w14:paraId="0000000A" w14:textId="77777777" w:rsidR="00831C22" w:rsidRDefault="00831C22"/>
    <w:p w14:paraId="0000000B" w14:textId="77777777" w:rsidR="00831C22" w:rsidRDefault="00A237A0">
      <w:pPr>
        <w:rPr>
          <w:b/>
        </w:rPr>
      </w:pPr>
      <w:r>
        <w:rPr>
          <w:b/>
        </w:rPr>
        <w:t>Externe vertrouwenspersonen kosteloos voor de hele sector</w:t>
      </w:r>
    </w:p>
    <w:p w14:paraId="0000000C" w14:textId="77777777" w:rsidR="00831C22" w:rsidRDefault="00A237A0">
      <w:r>
        <w:t xml:space="preserve">De NLPO is blij dat het een collectieve regeling af heeft kunnen sluiten met De Vertrouwenspersoon. Op deze manier zijn er vaste aanspreekpunten geregeld voor alle aangesloten omroepen en ze zijn bekend met onze sector en kunnen ze meldingen daardoor nog beter afhandelen. Deze dienst is per direct beschikbaar voor alle medewerkers, </w:t>
      </w:r>
      <w:sdt>
        <w:sdtPr>
          <w:tag w:val="goog_rdk_0"/>
          <w:id w:val="971780781"/>
        </w:sdtPr>
        <w:sdtEndPr/>
        <w:sdtContent/>
      </w:sdt>
      <w:r>
        <w:t>bezoekers, bestuursleden en andere betrokkenen in onze sector.</w:t>
      </w:r>
    </w:p>
    <w:p w14:paraId="0000000D" w14:textId="77777777" w:rsidR="00831C22" w:rsidRDefault="00831C22"/>
    <w:p w14:paraId="0000000E" w14:textId="77777777" w:rsidR="00831C22" w:rsidRDefault="00A237A0">
      <w:r>
        <w:t xml:space="preserve">Het doel van de dienst is om een veilige en toegankelijke plek te bieden waar men terecht kan met zorgen of ervaringen gerelateerd aan ongewenst gedrag. De externe vertrouwenspersonen zijn er om te luisteren, te adviseren en ondersteuning te bieden, ongeacht de positie of rol binnen de omroep. Dit is een belangrijke stap in het versterken van onze inzet voor een respectvolle en veilige werkomgeving voor iedereen. Vanuit De Vertrouwenspersoon zijn Sandrijn Dekkers en Arnold van der Garde als vaste contacten </w:t>
      </w:r>
      <w:r>
        <w:t>aangewezen voor onze sector.</w:t>
      </w:r>
    </w:p>
    <w:p w14:paraId="0000000F" w14:textId="77777777" w:rsidR="00831C22" w:rsidRDefault="00831C22"/>
    <w:p w14:paraId="00000010" w14:textId="77777777" w:rsidR="00831C22" w:rsidRDefault="00A237A0">
      <w:pPr>
        <w:rPr>
          <w:b/>
        </w:rPr>
      </w:pPr>
      <w:r>
        <w:rPr>
          <w:b/>
        </w:rPr>
        <w:t>Informeer de medewerkers en zet ze aan tot het afronden van de e-learning respectvol samenwerken</w:t>
      </w:r>
    </w:p>
    <w:p w14:paraId="00000011" w14:textId="77777777" w:rsidR="00831C22" w:rsidRDefault="00A237A0">
      <w:r>
        <w:t xml:space="preserve">We moedigen bestuurders aan om deze informatie te delen met de medewerkers en andere betrokkenen binnen de omroep. Meer informatie is te vinden via </w:t>
      </w:r>
      <w:hyperlink r:id="rId10">
        <w:r w:rsidR="00831C22">
          <w:rPr>
            <w:color w:val="0563C1"/>
            <w:u w:val="single"/>
          </w:rPr>
          <w:t>nlpo.nl/ongewenstgedrag</w:t>
        </w:r>
      </w:hyperlink>
      <w:r>
        <w:t xml:space="preserve">. Het stappenplan, flyer en de modeldocumenten zijn op te vragen via </w:t>
      </w:r>
      <w:hyperlink r:id="rId11">
        <w:r w:rsidR="00831C22">
          <w:rPr>
            <w:color w:val="0563C1"/>
            <w:u w:val="single"/>
          </w:rPr>
          <w:t>deze link</w:t>
        </w:r>
      </w:hyperlink>
      <w:r>
        <w:t xml:space="preserve">. Zorg ervoor dat de vertrouwenspersonen openbaar bekend worden binnen de omroep en dat een medewerker hier niet eerst om hoeft te vragen. </w:t>
      </w:r>
    </w:p>
    <w:p w14:paraId="00000012" w14:textId="77777777" w:rsidR="00831C22" w:rsidRDefault="00831C22"/>
    <w:p w14:paraId="00000013" w14:textId="77777777" w:rsidR="00831C22" w:rsidRDefault="00A237A0">
      <w:r>
        <w:t xml:space="preserve">Vanaf 2025 is er ook een e-learning Respectvol Samenwerken beschikbaar. Deze is gemaakt in samenwerking met de sector door de initiatiefnemers achter Mediapact. Alle medewerkers van de omroep kunnen de e-learning </w:t>
      </w:r>
      <w:hyperlink r:id="rId12">
        <w:r w:rsidR="00831C22">
          <w:rPr>
            <w:color w:val="0563C1"/>
            <w:u w:val="single"/>
          </w:rPr>
          <w:t>hier voltooien</w:t>
        </w:r>
      </w:hyperlink>
      <w:r>
        <w:t>.</w:t>
      </w:r>
    </w:p>
    <w:p w14:paraId="00000014" w14:textId="77777777" w:rsidR="00831C22" w:rsidRDefault="00A237A0">
      <w:pPr>
        <w:rPr>
          <w:b/>
        </w:rPr>
      </w:pPr>
      <w:r>
        <w:rPr>
          <w:b/>
        </w:rPr>
        <w:lastRenderedPageBreak/>
        <w:t>Geef zelf het goede voorbeeld, bagatelliseer het niet</w:t>
      </w:r>
    </w:p>
    <w:p w14:paraId="00000015" w14:textId="23BF207B" w:rsidR="00831C22" w:rsidRDefault="00A237A0">
      <w:r>
        <w:t xml:space="preserve">Uiteraard is het belangrijk om het goede voorbeeld te geven als leidinggevende. Daarnaast is het verstandig om de gegevens van de vertrouwenspersonen met regelmaat te delen met de medewerkers en vrijwilligers. Bijvoorbeeld tijdens bijeenkomsten of in een periodieke interne nieuwsbrief. Vraag ook regelmatig aan medewerkers of zij op de hoogte zijn van </w:t>
      </w:r>
      <w:r w:rsidR="00322EE7">
        <w:t xml:space="preserve">het bestaan van </w:t>
      </w:r>
      <w:r>
        <w:t>de vertrouwenspersonen</w:t>
      </w:r>
      <w:sdt>
        <w:sdtPr>
          <w:tag w:val="goog_rdk_1"/>
          <w:id w:val="-846803248"/>
          <w:showingPlcHdr/>
        </w:sdtPr>
        <w:sdtEndPr/>
        <w:sdtContent>
          <w:r w:rsidR="00454592">
            <w:t xml:space="preserve">     </w:t>
          </w:r>
        </w:sdtContent>
      </w:sdt>
      <w:r>
        <w:t>. Zo kun je toetsen of dit voldoende en op de juiste manier wordt gecommuniceerd.</w:t>
      </w:r>
    </w:p>
    <w:p w14:paraId="00000016" w14:textId="77777777" w:rsidR="00831C22" w:rsidRDefault="00831C22"/>
    <w:p w14:paraId="00000017" w14:textId="77777777" w:rsidR="00831C22" w:rsidRDefault="00A237A0">
      <w:pPr>
        <w:rPr>
          <w:b/>
        </w:rPr>
      </w:pPr>
      <w:r>
        <w:rPr>
          <w:b/>
        </w:rPr>
        <w:t>Interne vertrouwenspersoon is aan te raden, maar zorg voor goede opleiding</w:t>
      </w:r>
    </w:p>
    <w:p w14:paraId="00000018" w14:textId="4E98EA61" w:rsidR="00831C22" w:rsidRDefault="00A237A0">
      <w:r>
        <w:t>Ook is het ten zeerste aan te bevelen om óók werk te maken van een interne vertrouwenspersoon. Pak dit wel serieus aan. Hanteer strenge eisen voor het uitvoeren van de functie als vertrouwenspersoon. Zorg bijvoorbeeld dat opleiding en certificatie wordt behaald en er structuur zit in de bijscholing.</w:t>
      </w:r>
      <w:sdt>
        <w:sdtPr>
          <w:tag w:val="goog_rdk_2"/>
          <w:id w:val="1195860643"/>
        </w:sdtPr>
        <w:sdtEndPr/>
        <w:sdtContent/>
      </w:sdt>
      <w:r>
        <w:t xml:space="preserve"> </w:t>
      </w:r>
      <w:r>
        <w:t xml:space="preserve">En door het houden van een serieuze sollicitatieprocedure, waarin duidelijk naar voren komt wat ervoor nodig is om vertrouwenspersoon te zijn, weet je zeker dat de juiste mensen worden gekozen voor de functie. </w:t>
      </w:r>
      <w:r w:rsidR="00864A92">
        <w:t xml:space="preserve">Bekijk ook of de rol van interne vertrouwenspersoon goed te combineren is met de functie die de persoon al in de organisatie heeft. De directeur-bestuurder of </w:t>
      </w:r>
      <w:r>
        <w:t xml:space="preserve">de hoofdredacteur is mogelijk niet zo’n goede keuze als direct leidinggevende. </w:t>
      </w:r>
      <w:r>
        <w:t>Zo laat je als organisatie zien dat je het belang inziet van de vertrouwenspersoon en dat het niet een afvinklijstje is om maar mee te gaan met de tijd en de rest. Op deze manier bied je je medewerkers de beste mensen om hen te helpen bij problemen.</w:t>
      </w:r>
    </w:p>
    <w:p w14:paraId="00000019" w14:textId="77777777" w:rsidR="00831C22" w:rsidRDefault="00831C22"/>
    <w:p w14:paraId="0000001A" w14:textId="77777777" w:rsidR="00831C22" w:rsidRDefault="00A237A0">
      <w:pPr>
        <w:rPr>
          <w:b/>
        </w:rPr>
      </w:pPr>
      <w:r>
        <w:rPr>
          <w:b/>
        </w:rPr>
        <w:t>Neem contact op met ons als er nog vragen zijn</w:t>
      </w:r>
    </w:p>
    <w:p w14:paraId="0000001B" w14:textId="77777777" w:rsidR="00831C22" w:rsidRDefault="00A237A0">
      <w:pPr>
        <w:spacing w:line="259" w:lineRule="auto"/>
      </w:pPr>
      <w:r>
        <w:t xml:space="preserve">Mochten er naar aanleiding van deze email nog vragen zijn, neem dan ook contact op met Gineke Dokter via </w:t>
      </w:r>
      <w:hyperlink r:id="rId13">
        <w:r w:rsidR="00831C22">
          <w:rPr>
            <w:color w:val="0563C1"/>
            <w:u w:val="single"/>
          </w:rPr>
          <w:t>Gineke.Dokter@nlpo.nl</w:t>
        </w:r>
      </w:hyperlink>
      <w:r>
        <w:t xml:space="preserve"> of 035 - 820 03 83. </w:t>
      </w:r>
    </w:p>
    <w:p w14:paraId="0000001C" w14:textId="77777777" w:rsidR="00831C22" w:rsidRDefault="00831C22"/>
    <w:p w14:paraId="0000001D" w14:textId="77777777" w:rsidR="00831C22" w:rsidRDefault="00831C22"/>
    <w:p w14:paraId="0000001E" w14:textId="77777777" w:rsidR="00831C22" w:rsidRDefault="00A237A0">
      <w:pPr>
        <w:rPr>
          <w:i/>
        </w:rPr>
      </w:pPr>
      <w:r>
        <w:rPr>
          <w:i/>
        </w:rPr>
        <w:t xml:space="preserve">P.s. als de omroep als iets geregeld heeft op het gebied van een externe vertrouwenspersoon, staat het uiteraard vrij geen gebruik te maken van deze collectieve dienst. </w:t>
      </w:r>
    </w:p>
    <w:sectPr w:rsidR="00831C22">
      <w:headerReference w:type="default" r:id="rId14"/>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DCA4E" w14:textId="77777777" w:rsidR="00D00829" w:rsidRDefault="00D00829">
      <w:r>
        <w:separator/>
      </w:r>
    </w:p>
  </w:endnote>
  <w:endnote w:type="continuationSeparator" w:id="0">
    <w:p w14:paraId="3D549589" w14:textId="77777777" w:rsidR="00D00829" w:rsidRDefault="00D00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8D21A" w14:textId="77777777" w:rsidR="00D00829" w:rsidRDefault="00D00829">
      <w:r>
        <w:separator/>
      </w:r>
    </w:p>
  </w:footnote>
  <w:footnote w:type="continuationSeparator" w:id="0">
    <w:p w14:paraId="5ACDB652" w14:textId="77777777" w:rsidR="00D00829" w:rsidRDefault="00D00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F" w14:textId="77777777" w:rsidR="00831C22" w:rsidRDefault="00A237A0">
    <w:pPr>
      <w:pBdr>
        <w:top w:val="nil"/>
        <w:left w:val="nil"/>
        <w:bottom w:val="nil"/>
        <w:right w:val="nil"/>
        <w:between w:val="nil"/>
      </w:pBdr>
      <w:tabs>
        <w:tab w:val="center" w:pos="4536"/>
        <w:tab w:val="right" w:pos="9072"/>
      </w:tabs>
      <w:rPr>
        <w:color w:val="000000"/>
      </w:rPr>
    </w:pPr>
    <w:r>
      <w:rPr>
        <w:color w:val="000000"/>
      </w:rPr>
      <w:tab/>
    </w:r>
    <w:r>
      <w:rPr>
        <w:color w:val="000000"/>
      </w:rPr>
      <w:tab/>
    </w:r>
    <w:r>
      <w:rPr>
        <w:noProof/>
        <w:color w:val="000000"/>
      </w:rPr>
      <w:drawing>
        <wp:inline distT="0" distB="0" distL="0" distR="0" wp14:anchorId="46F02CD4" wp14:editId="06F4AC8B">
          <wp:extent cx="1444199" cy="995114"/>
          <wp:effectExtent l="0" t="0" r="0" b="0"/>
          <wp:docPr id="883335989" name="image1.jpg" descr="Afbeelding met tekst, Lettertype, Graphics, logo&#10;&#10;Automatisch gegenereerde beschrijving"/>
          <wp:cNvGraphicFramePr/>
          <a:graphic xmlns:a="http://schemas.openxmlformats.org/drawingml/2006/main">
            <a:graphicData uri="http://schemas.openxmlformats.org/drawingml/2006/picture">
              <pic:pic xmlns:pic="http://schemas.openxmlformats.org/drawingml/2006/picture">
                <pic:nvPicPr>
                  <pic:cNvPr id="0" name="image1.jpg" descr="Afbeelding met tekst, Lettertype, Graphics, logo&#10;&#10;Automatisch gegenereerde beschrijving"/>
                  <pic:cNvPicPr preferRelativeResize="0"/>
                </pic:nvPicPr>
                <pic:blipFill>
                  <a:blip r:embed="rId1"/>
                  <a:srcRect/>
                  <a:stretch>
                    <a:fillRect/>
                  </a:stretch>
                </pic:blipFill>
                <pic:spPr>
                  <a:xfrm>
                    <a:off x="0" y="0"/>
                    <a:ext cx="1444199" cy="995114"/>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C22"/>
    <w:rsid w:val="00241C88"/>
    <w:rsid w:val="00322EE7"/>
    <w:rsid w:val="00454592"/>
    <w:rsid w:val="006D1840"/>
    <w:rsid w:val="00831C22"/>
    <w:rsid w:val="00864A92"/>
    <w:rsid w:val="00A237A0"/>
    <w:rsid w:val="00D00829"/>
    <w:rsid w:val="00FC60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78B9E4A"/>
  <w15:docId w15:val="{5D41FF75-6758-8243-BF7A-8E06CDBD6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rPr>
  </w:style>
  <w:style w:type="paragraph" w:styleId="Kop5">
    <w:name w:val="heading 5"/>
    <w:basedOn w:val="Standaard"/>
    <w:next w:val="Standaard"/>
    <w:uiPriority w:val="9"/>
    <w:semiHidden/>
    <w:unhideWhenUsed/>
    <w:qFormat/>
    <w:pPr>
      <w:keepNext/>
      <w:keepLines/>
      <w:spacing w:before="220" w:after="40"/>
      <w:outlineLvl w:val="4"/>
    </w:pPr>
    <w:rPr>
      <w:b/>
      <w:sz w:val="22"/>
      <w:szCs w:val="22"/>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Koptekst">
    <w:name w:val="header"/>
    <w:link w:val="KoptekstChar"/>
    <w:uiPriority w:val="99"/>
    <w:unhideWhenUsed/>
    <w:rsid w:val="008C61EC"/>
    <w:pPr>
      <w:tabs>
        <w:tab w:val="center" w:pos="4536"/>
        <w:tab w:val="right" w:pos="9072"/>
      </w:tabs>
    </w:pPr>
  </w:style>
  <w:style w:type="character" w:customStyle="1" w:styleId="KoptekstChar">
    <w:name w:val="Koptekst Char"/>
    <w:basedOn w:val="Standaardalinea-lettertype"/>
    <w:link w:val="Koptekst"/>
    <w:uiPriority w:val="99"/>
    <w:rsid w:val="008C61EC"/>
  </w:style>
  <w:style w:type="paragraph" w:styleId="Voettekst">
    <w:name w:val="footer"/>
    <w:link w:val="VoettekstChar"/>
    <w:uiPriority w:val="99"/>
    <w:unhideWhenUsed/>
    <w:rsid w:val="008C61EC"/>
    <w:pPr>
      <w:tabs>
        <w:tab w:val="center" w:pos="4536"/>
        <w:tab w:val="right" w:pos="9072"/>
      </w:tabs>
    </w:pPr>
  </w:style>
  <w:style w:type="character" w:customStyle="1" w:styleId="VoettekstChar">
    <w:name w:val="Voettekst Char"/>
    <w:basedOn w:val="Standaardalinea-lettertype"/>
    <w:link w:val="Voettekst"/>
    <w:uiPriority w:val="99"/>
    <w:rsid w:val="008C61EC"/>
  </w:style>
  <w:style w:type="character" w:styleId="Verwijzingopmerking">
    <w:name w:val="annotation reference"/>
    <w:basedOn w:val="Standaardalinea-lettertype"/>
    <w:uiPriority w:val="99"/>
    <w:semiHidden/>
    <w:unhideWhenUsed/>
    <w:rsid w:val="00824F71"/>
    <w:rPr>
      <w:sz w:val="16"/>
      <w:szCs w:val="16"/>
    </w:rPr>
  </w:style>
  <w:style w:type="paragraph" w:styleId="Tekstopmerking">
    <w:name w:val="annotation text"/>
    <w:link w:val="TekstopmerkingChar"/>
    <w:uiPriority w:val="99"/>
    <w:semiHidden/>
    <w:unhideWhenUsed/>
    <w:rsid w:val="00824F71"/>
    <w:rPr>
      <w:sz w:val="20"/>
      <w:szCs w:val="20"/>
    </w:rPr>
  </w:style>
  <w:style w:type="character" w:customStyle="1" w:styleId="TekstopmerkingChar">
    <w:name w:val="Tekst opmerking Char"/>
    <w:basedOn w:val="Standaardalinea-lettertype"/>
    <w:link w:val="Tekstopmerking"/>
    <w:uiPriority w:val="99"/>
    <w:semiHidden/>
    <w:rsid w:val="00824F71"/>
    <w:rPr>
      <w:sz w:val="20"/>
      <w:szCs w:val="20"/>
    </w:rPr>
  </w:style>
  <w:style w:type="paragraph" w:styleId="Onderwerpvanopmerking">
    <w:name w:val="annotation subject"/>
    <w:basedOn w:val="Tekstopmerking"/>
    <w:next w:val="Tekstopmerking"/>
    <w:link w:val="OnderwerpvanopmerkingChar"/>
    <w:uiPriority w:val="99"/>
    <w:semiHidden/>
    <w:unhideWhenUsed/>
    <w:rsid w:val="00824F71"/>
    <w:rPr>
      <w:b/>
      <w:bCs/>
    </w:rPr>
  </w:style>
  <w:style w:type="character" w:customStyle="1" w:styleId="OnderwerpvanopmerkingChar">
    <w:name w:val="Onderwerp van opmerking Char"/>
    <w:basedOn w:val="TekstopmerkingChar"/>
    <w:link w:val="Onderwerpvanopmerking"/>
    <w:uiPriority w:val="99"/>
    <w:semiHidden/>
    <w:rsid w:val="00824F71"/>
    <w:rPr>
      <w:b/>
      <w:bCs/>
      <w:sz w:val="20"/>
      <w:szCs w:val="20"/>
    </w:rPr>
  </w:style>
  <w:style w:type="paragraph" w:styleId="Lijstalinea">
    <w:name w:val="List Paragraph"/>
    <w:uiPriority w:val="34"/>
    <w:qFormat/>
    <w:rsid w:val="004732D4"/>
    <w:pPr>
      <w:ind w:left="720"/>
      <w:contextualSpacing/>
    </w:pPr>
  </w:style>
  <w:style w:type="character" w:styleId="Hyperlink">
    <w:name w:val="Hyperlink"/>
    <w:basedOn w:val="Standaardalinea-lettertype"/>
    <w:uiPriority w:val="99"/>
    <w:unhideWhenUsed/>
    <w:rsid w:val="000F5523"/>
    <w:rPr>
      <w:color w:val="0563C1" w:themeColor="hyperlink"/>
      <w:u w:val="single"/>
    </w:rPr>
  </w:style>
  <w:style w:type="character" w:styleId="Onopgelostemelding">
    <w:name w:val="Unresolved Mention"/>
    <w:basedOn w:val="Standaardalinea-lettertype"/>
    <w:uiPriority w:val="99"/>
    <w:semiHidden/>
    <w:unhideWhenUsed/>
    <w:rsid w:val="000F5523"/>
    <w:rPr>
      <w:color w:val="605E5C"/>
      <w:shd w:val="clear" w:color="auto" w:fill="E1DFDD"/>
    </w:rPr>
  </w:style>
  <w:style w:type="character" w:styleId="GevolgdeHyperlink">
    <w:name w:val="FollowedHyperlink"/>
    <w:basedOn w:val="Standaardalinea-lettertype"/>
    <w:uiPriority w:val="99"/>
    <w:semiHidden/>
    <w:unhideWhenUsed/>
    <w:rsid w:val="00C04DD0"/>
    <w:rPr>
      <w:color w:val="954F72" w:themeColor="followedHyperlink"/>
      <w:u w:val="single"/>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Gineke.Dokter@nlpo.n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learning.nlpo.n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hare-eu1.hsforms.com/1pgVa66F4Tp2YppBije4htA2b6vkb"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nlpo.nl/ongewenstgedrag/"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tO03/MtIk3K6UyFbGw9Lz/JEDw==">CgMxLjAaJwoBMBIiCiAIBCocCgtBQUFCcnZKdXhVbxAIGgtBQUFCcnZKdXhVbxoaCgExEhUKEwgEKg8KC0FBQUJydkp1eFVzEAIaJwoBMhIiCiAIBCocCgtBQUFCcnZKdXhVMBAIGgtBQUFCcnZKdXhVMCKqAgoLQUFBQnJ2SnV4VW8S+gEKC0FBQUJydkp1eFVvEgtBQUFCcnZKdXhVbxorCgl0ZXh0L2h0bWwSHkhlYmJlbiB3ZSBoZXQgaGllciBvdmVyIGdlaGFkPyIsCgp0ZXh0L3BsYWluEh5IZWJiZW4gd2UgaGV0IGhpZXIgb3ZlciBnZWhhZD8qGyIVMTEwNTYzNjg2Nzc0OTAyOTY5NTgxKAA4ADD53p2qmjM4+d6dqpozShgKCnRleHQvcGxhaW4SCmJlem9la2VycyxaDDdkZmw5YWRraDZkZXICIAB4AJoBBggAEAAYAKoBIBIeSGViYmVuIHdlIGhldCBoaWVyIG92ZXIgZ2VoYWQ/GPnenaqaMyD53p2qmjNCEGtpeC5zN21nb2c4NzQ4aTgilgQKC0FBQUJydkp1eFUwEuYDCgtBQUFCcnZKdXhVMBILQUFBQnJ2SnV4VTAaggEKCXRleHQvaHRtbBJ1RW4gaXMgZGUgcm9sIHZhbiBpbnRlcm5lIHZlcnRyb3V3ZW5zcGVyc29vbiBnb2VkIHRlIGNvbWJpbmVyZW4gbWV0IGRlIGZ1bmN0aWUgZGllIGRlIHBlcnNvb24gaW4gZGUgb3JnYW5pc2F0aWUgaGVlZnQuIoMBCgp0ZXh0L3BsYWluEnVFbiBpcyBkZSByb2wgdmFuIGludGVybmUgdmVydHJvdXdlbnNwZXJzb29uIGdvZWQgdGUgY29tYmluZXJlbiBtZXQgZGUgZnVuY3RpZSBkaWUgZGUgcGVyc29vbiBpbiBkZSBvcmdhbmlzYXRpZSBoZWVmdC4qGyIVMTEwNTYzNjg2Nzc0OTAyOTY5NTgxKAA4ADCv0KmqmjM4r9CpqpozWgtvdTVrcGR3aXgxcnICIAB4AJoBBggAEAAYAKoBdxJ1RW4gaXMgZGUgcm9sIHZhbiBpbnRlcm5lIHZlcnRyb3V3ZW5zcGVyc29vbiBnb2VkIHRlIGNvbWJpbmVyZW4gbWV0IGRlIGZ1bmN0aWUgZGllIGRlIHBlcnNvb24gaW4gZGUgb3JnYW5pc2F0aWUgaGVlZnQuGK/QqaqaMyCv0KmqmjNCEGtpeC4yMjRkbTJ1MXZ4YmYijAIKC0FBQUJydkp1eFVzEtgBCgtBQUFCcnZKdXhVcxILQUFBQnJ2SnV4VXMaDQoJdGV4dC9odG1sEgAiDgoKdGV4dC9wbGFpbhIAKhsiFTExMDU2MzY4Njc3NDkwMjk2OTU4MSgAOAAw+PGgqpozON71oKqaM0o+CiRhcHBsaWNhdGlvbi92bmQuZ29vZ2xlLWFwcHMuZG9jcy5tZHMaFsLX2uQBEBIOCgoKBHppam4QARgAEAFaDG55cmxvN2xkd2QxOXICIAB4AIIBFHN1Z2dlc3QuNjJwMXN0OWxidjM4mgEGCAAQABgAGPjxoKqaMyDe9aCqmjNCFHN1Z2dlc3QuNjJwMXN0OWxidjM4OABqKAoUc3VnZ2VzdC42MnAxc3Q5bGJ2MzgSEFNhbmRyaWpuIERla2tlcnNyITFJclVnMGRjQUJjNWlIQl9QbDkzak52MF80SkFiWFJnRg==</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Link xmlns="b8bef493-fa61-4bc1-8f23-3d6530fe4a93">
      <Url xsi:nil="true"/>
      <Description xsi:nil="true"/>
    </Link>
    <Title0 xmlns="b8bef493-fa61-4bc1-8f23-3d6530fe4a93" xsi:nil="true"/>
    <TaxCatchAll xmlns="54caa56c-ac9b-4171-abc0-98105dc25dda" xsi:nil="true"/>
    <lcf76f155ced4ddcb4097134ff3c332f xmlns="b8bef493-fa61-4bc1-8f23-3d6530fe4a9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E5E35B24A92C942B3DADD0983E013A7" ma:contentTypeVersion="20" ma:contentTypeDescription="Een nieuw document maken." ma:contentTypeScope="" ma:versionID="bc1e3a27d9a6202d3777b0b198d7b686">
  <xsd:schema xmlns:xsd="http://www.w3.org/2001/XMLSchema" xmlns:xs="http://www.w3.org/2001/XMLSchema" xmlns:p="http://schemas.microsoft.com/office/2006/metadata/properties" xmlns:ns2="b8bef493-fa61-4bc1-8f23-3d6530fe4a93" xmlns:ns3="54caa56c-ac9b-4171-abc0-98105dc25dda" targetNamespace="http://schemas.microsoft.com/office/2006/metadata/properties" ma:root="true" ma:fieldsID="95dc51d10b6ad0b40b2976ab22b9078b" ns2:_="" ns3:_="">
    <xsd:import namespace="b8bef493-fa61-4bc1-8f23-3d6530fe4a93"/>
    <xsd:import namespace="54caa56c-ac9b-4171-abc0-98105dc25dda"/>
    <xsd:element name="properties">
      <xsd:complexType>
        <xsd:sequence>
          <xsd:element name="documentManagement">
            <xsd:complexType>
              <xsd:all>
                <xsd:element ref="ns2:Title0"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ef493-fa61-4bc1-8f23-3d6530fe4a93" elementFormDefault="qualified">
    <xsd:import namespace="http://schemas.microsoft.com/office/2006/documentManagement/types"/>
    <xsd:import namespace="http://schemas.microsoft.com/office/infopath/2007/PartnerControls"/>
    <xsd:element name="Title0" ma:index="8" nillable="true" ma:displayName="Title" ma:description="" ma:internalName="Title0">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d7e8dea3-6bb7-49c8-b7df-81016711bc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caa56c-ac9b-4171-abc0-98105dc25dda" elementFormDefault="qualified">
    <xsd:import namespace="http://schemas.microsoft.com/office/2006/documentManagement/types"/>
    <xsd:import namespace="http://schemas.microsoft.com/office/infopath/2007/PartnerControls"/>
    <xsd:element name="SharedWithUsers" ma:index="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e298c96d-8b71-4d3b-ab6b-0b2bb41d9402}" ma:internalName="TaxCatchAll" ma:showField="CatchAllData" ma:web="54caa56c-ac9b-4171-abc0-98105dc25d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41B7BCD-5466-428E-90E1-43B8F246095C}">
  <ds:schemaRefs>
    <ds:schemaRef ds:uri="http://schemas.microsoft.com/office/2006/metadata/properties"/>
    <ds:schemaRef ds:uri="http://schemas.microsoft.com/office/infopath/2007/PartnerControls"/>
    <ds:schemaRef ds:uri="b8bef493-fa61-4bc1-8f23-3d6530fe4a93"/>
    <ds:schemaRef ds:uri="54caa56c-ac9b-4171-abc0-98105dc25dda"/>
  </ds:schemaRefs>
</ds:datastoreItem>
</file>

<file path=customXml/itemProps3.xml><?xml version="1.0" encoding="utf-8"?>
<ds:datastoreItem xmlns:ds="http://schemas.openxmlformats.org/officeDocument/2006/customXml" ds:itemID="{D9355BA7-9CD4-4F31-8A82-0382DA0876C4}">
  <ds:schemaRefs>
    <ds:schemaRef ds:uri="http://schemas.microsoft.com/sharepoint/v3/contenttype/forms"/>
  </ds:schemaRefs>
</ds:datastoreItem>
</file>

<file path=customXml/itemProps4.xml><?xml version="1.0" encoding="utf-8"?>
<ds:datastoreItem xmlns:ds="http://schemas.openxmlformats.org/officeDocument/2006/customXml" ds:itemID="{141E1A63-C4BC-421C-8D9A-E63C55C9AC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bef493-fa61-4bc1-8f23-3d6530fe4a93"/>
    <ds:schemaRef ds:uri="54caa56c-ac9b-4171-abc0-98105dc25d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747</Words>
  <Characters>4109</Characters>
  <Application>Microsoft Office Word</Application>
  <DocSecurity>0</DocSecurity>
  <Lines>34</Lines>
  <Paragraphs>9</Paragraphs>
  <ScaleCrop>false</ScaleCrop>
  <Company/>
  <LinksUpToDate>false</LinksUpToDate>
  <CharactersWithSpaces>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Lars van der Manden</dc:creator>
  <cp:lastModifiedBy>Lars van der Manden | NLPO</cp:lastModifiedBy>
  <cp:revision>6</cp:revision>
  <dcterms:created xsi:type="dcterms:W3CDTF">2023-11-21T20:25:00Z</dcterms:created>
  <dcterms:modified xsi:type="dcterms:W3CDTF">2025-10-13T07:55:00Z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0x0101008E5E35B24A92C942B3DADD0983E013A7</vt:lpwstr>
  </property>
  <property fmtid="{D5CDD505-2E9C-101B-9397-08002B2CF9AE}" pid="3" name="MediaServiceImageTags">
    <vt:lpwstr/>
  </property>
</Properties>
</file>